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DF04" w14:textId="454EFEC2" w:rsidR="002D0C83" w:rsidRPr="000B195D" w:rsidRDefault="002D0C83" w:rsidP="000B195D">
      <w:pPr>
        <w:jc w:val="center"/>
        <w:rPr>
          <w:rFonts w:ascii="微軟正黑體" w:eastAsia="微軟正黑體" w:hAnsi="微軟正黑體" w:cs="SimSun"/>
          <w:b/>
          <w:color w:val="000000"/>
          <w:sz w:val="36"/>
          <w:szCs w:val="36"/>
          <w:lang w:eastAsia="zh-TW"/>
        </w:rPr>
      </w:pPr>
      <w:r w:rsidRPr="000B195D">
        <w:rPr>
          <w:rFonts w:ascii="微軟正黑體" w:eastAsia="微軟正黑體" w:hAnsi="微軟正黑體" w:cs="SimSun"/>
          <w:b/>
          <w:color w:val="000000"/>
          <w:sz w:val="36"/>
          <w:szCs w:val="36"/>
          <w:lang w:eastAsia="zh-TW"/>
        </w:rPr>
        <w:t>基督教</w:t>
      </w:r>
      <w:r w:rsidR="003C13BD" w:rsidRPr="000B195D">
        <w:rPr>
          <w:rFonts w:ascii="微軟正黑體" w:eastAsia="微軟正黑體" w:hAnsi="微軟正黑體" w:cs="SimSun"/>
          <w:b/>
          <w:color w:val="000000"/>
          <w:spacing w:val="-1"/>
          <w:sz w:val="36"/>
          <w:szCs w:val="36"/>
          <w:lang w:eastAsia="zh-TW"/>
        </w:rPr>
        <w:t>台灣信義會</w:t>
      </w:r>
      <w:r w:rsidR="000B195D" w:rsidRPr="000B195D">
        <w:rPr>
          <w:rFonts w:ascii="微軟正黑體" w:eastAsia="微軟正黑體" w:hAnsi="微軟正黑體" w:cs="SimSun" w:hint="eastAsia"/>
          <w:b/>
          <w:color w:val="000000"/>
          <w:spacing w:val="-1"/>
          <w:sz w:val="36"/>
          <w:szCs w:val="36"/>
          <w:lang w:eastAsia="zh-TW"/>
        </w:rPr>
        <w:t xml:space="preserve">  </w:t>
      </w:r>
      <w:r w:rsidR="003C13BD" w:rsidRPr="000B195D">
        <w:rPr>
          <w:rFonts w:ascii="微軟正黑體" w:eastAsia="微軟正黑體" w:hAnsi="微軟正黑體" w:cs="SimSun"/>
          <w:b/>
          <w:color w:val="000000"/>
          <w:sz w:val="36"/>
          <w:szCs w:val="36"/>
          <w:lang w:eastAsia="zh-TW"/>
        </w:rPr>
        <w:t>傳道一年學分成績核定標準</w:t>
      </w:r>
    </w:p>
    <w:p w14:paraId="07D58BA2" w14:textId="77777777" w:rsidR="00700765" w:rsidRPr="002D0C83" w:rsidRDefault="003C13BD" w:rsidP="002D0C83">
      <w:pPr>
        <w:jc w:val="right"/>
        <w:rPr>
          <w:rFonts w:ascii="微軟正黑體" w:eastAsia="微軟正黑體" w:hAnsi="微軟正黑體"/>
          <w:lang w:eastAsia="zh-TW"/>
        </w:rPr>
      </w:pPr>
      <w:r w:rsidRPr="002D0C83">
        <w:rPr>
          <w:rFonts w:ascii="微軟正黑體" w:eastAsia="微軟正黑體" w:hAnsi="微軟正黑體" w:cs="SimSun"/>
          <w:color w:val="000000"/>
          <w:spacing w:val="-1"/>
          <w:sz w:val="20"/>
          <w:szCs w:val="20"/>
          <w:lang w:eastAsia="zh-TW"/>
        </w:rPr>
        <w:t>神學教育中</w:t>
      </w:r>
      <w:r w:rsidRPr="002D0C83">
        <w:rPr>
          <w:rFonts w:ascii="微軟正黑體" w:eastAsia="微軟正黑體" w:hAnsi="微軟正黑體" w:cs="SimSun"/>
          <w:color w:val="000000"/>
          <w:sz w:val="20"/>
          <w:szCs w:val="20"/>
          <w:lang w:eastAsia="zh-TW"/>
        </w:rPr>
        <w:t>心教授團訂定</w:t>
      </w:r>
    </w:p>
    <w:p w14:paraId="34A0A3B5" w14:textId="77777777" w:rsidR="000B195D" w:rsidRDefault="000B195D" w:rsidP="002D0C83">
      <w:pPr>
        <w:autoSpaceDE w:val="0"/>
        <w:autoSpaceDN w:val="0"/>
        <w:spacing w:line="400" w:lineRule="exact"/>
        <w:ind w:right="-8"/>
        <w:rPr>
          <w:rFonts w:ascii="微軟正黑體" w:eastAsia="微軟正黑體" w:hAnsi="微軟正黑體" w:cs="SimSun"/>
          <w:color w:val="000000"/>
          <w:spacing w:val="3"/>
          <w:sz w:val="28"/>
          <w:szCs w:val="28"/>
          <w:lang w:eastAsia="zh-TW"/>
        </w:rPr>
      </w:pPr>
    </w:p>
    <w:p w14:paraId="265A701D" w14:textId="54B165F1" w:rsidR="00700765" w:rsidRPr="00444C20" w:rsidRDefault="003C13BD" w:rsidP="002D0C83">
      <w:pPr>
        <w:autoSpaceDE w:val="0"/>
        <w:autoSpaceDN w:val="0"/>
        <w:spacing w:line="400" w:lineRule="exact"/>
        <w:ind w:right="-8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3"/>
          <w:sz w:val="28"/>
          <w:szCs w:val="28"/>
          <w:lang w:eastAsia="zh-TW"/>
        </w:rPr>
        <w:t>按台灣信義</w:t>
      </w:r>
      <w:proofErr w:type="gramStart"/>
      <w:r w:rsidRPr="00444C20">
        <w:rPr>
          <w:rFonts w:ascii="微軟正黑體" w:eastAsia="微軟正黑體" w:hAnsi="微軟正黑體" w:cs="SimSun"/>
          <w:color w:val="000000"/>
          <w:spacing w:val="3"/>
          <w:sz w:val="28"/>
          <w:szCs w:val="28"/>
          <w:lang w:eastAsia="zh-TW"/>
        </w:rPr>
        <w:t>會教牧審核</w:t>
      </w:r>
      <w:proofErr w:type="gramEnd"/>
      <w:r w:rsidRPr="00444C20">
        <w:rPr>
          <w:rFonts w:ascii="微軟正黑體" w:eastAsia="微軟正黑體" w:hAnsi="微軟正黑體" w:cs="SimSun"/>
          <w:color w:val="000000"/>
          <w:spacing w:val="2"/>
          <w:sz w:val="28"/>
          <w:szCs w:val="28"/>
          <w:lang w:eastAsia="zh-TW"/>
        </w:rPr>
        <w:t>流程規定，成為本會正式傳道應具備條件之一為「神學院</w:t>
      </w:r>
      <w:r w:rsidRPr="00444C20">
        <w:rPr>
          <w:rFonts w:ascii="微軟正黑體" w:eastAsia="微軟正黑體" w:hAnsi="微軟正黑體" w:cs="SimSun"/>
          <w:color w:val="000000"/>
          <w:spacing w:val="-3"/>
          <w:sz w:val="28"/>
          <w:szCs w:val="28"/>
          <w:lang w:eastAsia="zh-TW"/>
        </w:rPr>
        <w:t>一年學分或同等學歷」。為確定傳道一年學分認定標準，經本會「神</w:t>
      </w:r>
      <w:r w:rsidRPr="00444C20">
        <w:rPr>
          <w:rFonts w:ascii="微軟正黑體" w:eastAsia="微軟正黑體" w:hAnsi="微軟正黑體" w:cs="SimSun"/>
          <w:color w:val="000000"/>
          <w:spacing w:val="-2"/>
          <w:sz w:val="28"/>
          <w:szCs w:val="28"/>
          <w:lang w:eastAsia="zh-TW"/>
        </w:rPr>
        <w:t>學教育中心」教授</w:t>
      </w: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團分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組討論後，茲將一年課程相關標準規定如下：</w:t>
      </w:r>
    </w:p>
    <w:p w14:paraId="768BCD17" w14:textId="77777777" w:rsidR="00700765" w:rsidRPr="00444C20" w:rsidRDefault="00700765" w:rsidP="002D0C83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6C47F346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壹、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課程種類</w:t>
      </w:r>
    </w:p>
    <w:p w14:paraId="1F4CB174" w14:textId="77777777" w:rsidR="00700765" w:rsidRPr="00444C20" w:rsidRDefault="00700765" w:rsidP="002D0C83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5C406DB4" w14:textId="77777777" w:rsidR="00700765" w:rsidRPr="00444C20" w:rsidRDefault="003C13BD" w:rsidP="000B195D">
      <w:pPr>
        <w:autoSpaceDE w:val="0"/>
        <w:autoSpaceDN w:val="0"/>
        <w:spacing w:line="48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一、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聖經課程</w:t>
      </w:r>
    </w:p>
    <w:p w14:paraId="2EBD85EE" w14:textId="77777777" w:rsidR="00700765" w:rsidRPr="00444C20" w:rsidRDefault="00700765" w:rsidP="000B195D">
      <w:pPr>
        <w:spacing w:line="480" w:lineRule="exac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37C7D8BF" w14:textId="77777777" w:rsidR="00700765" w:rsidRPr="00444C20" w:rsidRDefault="003C13BD" w:rsidP="000B195D">
      <w:pPr>
        <w:autoSpaceDE w:val="0"/>
        <w:autoSpaceDN w:val="0"/>
        <w:spacing w:line="48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(</w:t>
      </w:r>
      <w:proofErr w:type="gramStart"/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一</w:t>
      </w:r>
      <w:proofErr w:type="gramEnd"/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)學分及時數基本要求</w:t>
      </w:r>
    </w:p>
    <w:p w14:paraId="08D2F6B3" w14:textId="77777777" w:rsidR="00700765" w:rsidRPr="00444C20" w:rsidRDefault="003C13BD" w:rsidP="000B195D">
      <w:pPr>
        <w:autoSpaceDE w:val="0"/>
        <w:autoSpaceDN w:val="0"/>
        <w:spacing w:line="48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4"/>
          <w:sz w:val="28"/>
          <w:szCs w:val="28"/>
          <w:lang w:eastAsia="zh-TW"/>
        </w:rPr>
        <w:t>應修課至少</w:t>
      </w:r>
      <w:r w:rsidRPr="00444C20">
        <w:rPr>
          <w:rFonts w:ascii="微軟正黑體" w:eastAsia="微軟正黑體" w:hAnsi="微軟正黑體" w:cs="SimSun"/>
          <w:spacing w:val="-6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7"/>
          <w:sz w:val="28"/>
          <w:szCs w:val="28"/>
          <w:lang w:eastAsia="zh-TW"/>
        </w:rPr>
        <w:t>10</w:t>
      </w:r>
      <w:r w:rsidRPr="00444C20">
        <w:rPr>
          <w:rFonts w:ascii="微軟正黑體" w:eastAsia="微軟正黑體" w:hAnsi="微軟正黑體" w:cs="SimSun"/>
          <w:spacing w:val="-7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14"/>
          <w:sz w:val="28"/>
          <w:szCs w:val="28"/>
          <w:lang w:eastAsia="zh-TW"/>
        </w:rPr>
        <w:t>學分，每門課</w:t>
      </w:r>
      <w:r w:rsidRPr="00444C20">
        <w:rPr>
          <w:rFonts w:ascii="微軟正黑體" w:eastAsia="微軟正黑體" w:hAnsi="微軟正黑體" w:cs="SimSun"/>
          <w:spacing w:val="-7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6"/>
          <w:sz w:val="28"/>
          <w:szCs w:val="28"/>
          <w:lang w:eastAsia="zh-TW"/>
        </w:rPr>
        <w:t>2</w:t>
      </w:r>
      <w:r w:rsidRPr="00444C20">
        <w:rPr>
          <w:rFonts w:ascii="微軟正黑體" w:eastAsia="微軟正黑體" w:hAnsi="微軟正黑體" w:cs="SimSun"/>
          <w:spacing w:val="-6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14"/>
          <w:sz w:val="28"/>
          <w:szCs w:val="28"/>
          <w:lang w:eastAsia="zh-TW"/>
        </w:rPr>
        <w:t>學分，每學分上課</w:t>
      </w:r>
      <w:r w:rsidRPr="00444C20">
        <w:rPr>
          <w:rFonts w:ascii="微軟正黑體" w:eastAsia="微軟正黑體" w:hAnsi="微軟正黑體" w:cs="SimSun"/>
          <w:spacing w:val="-7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7"/>
          <w:sz w:val="28"/>
          <w:szCs w:val="28"/>
          <w:lang w:eastAsia="zh-TW"/>
        </w:rPr>
        <w:t>15</w:t>
      </w:r>
      <w:r w:rsidRPr="00444C20">
        <w:rPr>
          <w:rFonts w:ascii="微軟正黑體" w:eastAsia="微軟正黑體" w:hAnsi="微軟正黑體" w:cs="SimSun"/>
          <w:spacing w:val="-7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14"/>
          <w:sz w:val="28"/>
          <w:szCs w:val="28"/>
          <w:lang w:eastAsia="zh-TW"/>
        </w:rPr>
        <w:t>小時，並另有</w:t>
      </w:r>
      <w:r w:rsidRPr="00444C20">
        <w:rPr>
          <w:rFonts w:ascii="微軟正黑體" w:eastAsia="微軟正黑體" w:hAnsi="微軟正黑體" w:cs="SimSun"/>
          <w:spacing w:val="-7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7"/>
          <w:sz w:val="28"/>
          <w:szCs w:val="28"/>
          <w:lang w:eastAsia="zh-TW"/>
        </w:rPr>
        <w:t>15~30</w:t>
      </w: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小時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之閱讀及撰寫報告時間。</w:t>
      </w:r>
    </w:p>
    <w:p w14:paraId="0A12A4C8" w14:textId="77777777" w:rsidR="000B195D" w:rsidRDefault="000B195D" w:rsidP="000B195D">
      <w:pPr>
        <w:autoSpaceDE w:val="0"/>
        <w:autoSpaceDN w:val="0"/>
        <w:spacing w:line="480" w:lineRule="exact"/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</w:pPr>
    </w:p>
    <w:p w14:paraId="204EE64E" w14:textId="0C50928B" w:rsidR="00700765" w:rsidRPr="00444C20" w:rsidRDefault="003C13BD" w:rsidP="000B195D">
      <w:pPr>
        <w:autoSpaceDE w:val="0"/>
        <w:autoSpaceDN w:val="0"/>
        <w:spacing w:line="48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(二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)課程範圍</w:t>
      </w:r>
    </w:p>
    <w:p w14:paraId="0DE5F76F" w14:textId="77777777" w:rsidR="00700765" w:rsidRPr="00444C20" w:rsidRDefault="003C13BD" w:rsidP="000B195D">
      <w:pPr>
        <w:autoSpaceDE w:val="0"/>
        <w:autoSpaceDN w:val="0"/>
        <w:spacing w:line="48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1"/>
          <w:sz w:val="28"/>
          <w:szCs w:val="28"/>
          <w:lang w:eastAsia="zh-TW"/>
        </w:rPr>
        <w:t>在下列範圍內均可(參考「台灣信義</w:t>
      </w:r>
      <w:proofErr w:type="gramStart"/>
      <w:r w:rsidRPr="00444C20">
        <w:rPr>
          <w:rFonts w:ascii="微軟正黑體" w:eastAsia="微軟正黑體" w:hAnsi="微軟正黑體" w:cs="SimSun"/>
          <w:color w:val="000000"/>
          <w:spacing w:val="1"/>
          <w:sz w:val="28"/>
          <w:szCs w:val="28"/>
          <w:lang w:eastAsia="zh-TW"/>
        </w:rPr>
        <w:t>會教牧人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員</w:t>
      </w:r>
      <w:proofErr w:type="gramEnd"/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基本訓練與裝備內容」之</w:t>
      </w:r>
      <w:r w:rsidRPr="00444C20">
        <w:rPr>
          <w:rFonts w:ascii="微軟正黑體" w:eastAsia="微軟正黑體" w:hAnsi="微軟正黑體" w:cs="SimSun"/>
          <w:color w:val="000000"/>
          <w:spacing w:val="1"/>
          <w:sz w:val="28"/>
          <w:szCs w:val="28"/>
          <w:lang w:eastAsia="zh-TW"/>
        </w:rPr>
        <w:t>「聖經」部分)，包括－創世記、摩西五經、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歷史書、先知書、詩歌智慧</w:t>
      </w:r>
      <w:r w:rsidRPr="00444C20">
        <w:rPr>
          <w:rFonts w:ascii="微軟正黑體" w:eastAsia="微軟正黑體" w:hAnsi="微軟正黑體" w:cs="SimSun"/>
          <w:color w:val="000000"/>
          <w:spacing w:val="-4"/>
          <w:sz w:val="28"/>
          <w:szCs w:val="28"/>
          <w:lang w:eastAsia="zh-TW"/>
        </w:rPr>
        <w:t>書、</w:t>
      </w:r>
      <w:proofErr w:type="gramStart"/>
      <w:r w:rsidRPr="00444C20">
        <w:rPr>
          <w:rFonts w:ascii="微軟正黑體" w:eastAsia="微軟正黑體" w:hAnsi="微軟正黑體" w:cs="SimSun"/>
          <w:color w:val="000000"/>
          <w:spacing w:val="-4"/>
          <w:sz w:val="28"/>
          <w:szCs w:val="28"/>
          <w:lang w:eastAsia="zh-TW"/>
        </w:rPr>
        <w:t>符類福音</w:t>
      </w:r>
      <w:proofErr w:type="gramEnd"/>
      <w:r w:rsidRPr="00444C20">
        <w:rPr>
          <w:rFonts w:ascii="微軟正黑體" w:eastAsia="微軟正黑體" w:hAnsi="微軟正黑體" w:cs="SimSun"/>
          <w:color w:val="000000"/>
          <w:spacing w:val="-4"/>
          <w:sz w:val="28"/>
          <w:szCs w:val="28"/>
          <w:lang w:eastAsia="zh-TW"/>
        </w:rPr>
        <w:t>、約</w:t>
      </w:r>
      <w:r w:rsidRPr="00444C20">
        <w:rPr>
          <w:rFonts w:ascii="微軟正黑體" w:eastAsia="微軟正黑體" w:hAnsi="微軟正黑體" w:cs="SimSun"/>
          <w:color w:val="000000"/>
          <w:spacing w:val="-3"/>
          <w:sz w:val="28"/>
          <w:szCs w:val="28"/>
          <w:lang w:eastAsia="zh-TW"/>
        </w:rPr>
        <w:t>翰著作、保羅書信、一般書信、羅馬書、以</w:t>
      </w:r>
      <w:proofErr w:type="gramStart"/>
      <w:r w:rsidRPr="00444C20">
        <w:rPr>
          <w:rFonts w:ascii="微軟正黑體" w:eastAsia="微軟正黑體" w:hAnsi="微軟正黑體" w:cs="SimSun"/>
          <w:color w:val="000000"/>
          <w:spacing w:val="-3"/>
          <w:sz w:val="28"/>
          <w:szCs w:val="28"/>
          <w:lang w:eastAsia="zh-TW"/>
        </w:rPr>
        <w:t>弗</w:t>
      </w:r>
      <w:proofErr w:type="gramEnd"/>
      <w:r w:rsidRPr="00444C20">
        <w:rPr>
          <w:rFonts w:ascii="微軟正黑體" w:eastAsia="微軟正黑體" w:hAnsi="微軟正黑體" w:cs="SimSun"/>
          <w:color w:val="000000"/>
          <w:spacing w:val="-3"/>
          <w:sz w:val="28"/>
          <w:szCs w:val="28"/>
          <w:lang w:eastAsia="zh-TW"/>
        </w:rPr>
        <w:t>所書、</w:t>
      </w:r>
      <w:proofErr w:type="gramStart"/>
      <w:r w:rsidRPr="00444C20">
        <w:rPr>
          <w:rFonts w:ascii="微軟正黑體" w:eastAsia="微軟正黑體" w:hAnsi="微軟正黑體" w:cs="SimSun"/>
          <w:color w:val="000000"/>
          <w:spacing w:val="-3"/>
          <w:sz w:val="28"/>
          <w:szCs w:val="28"/>
          <w:lang w:eastAsia="zh-TW"/>
        </w:rPr>
        <w:t>讀</w:t>
      </w: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經法</w:t>
      </w:r>
      <w:proofErr w:type="gramEnd"/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(釋經學)、新約概論(神學)、舊約概論(神學)。</w:t>
      </w:r>
    </w:p>
    <w:p w14:paraId="4A522089" w14:textId="77777777" w:rsidR="00700765" w:rsidRPr="00444C20" w:rsidRDefault="00700765" w:rsidP="000B195D">
      <w:pPr>
        <w:spacing w:line="480" w:lineRule="exac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4BB6FEFC" w14:textId="77777777" w:rsidR="00700765" w:rsidRPr="00444C20" w:rsidRDefault="003C13BD" w:rsidP="000B195D">
      <w:pPr>
        <w:autoSpaceDE w:val="0"/>
        <w:autoSpaceDN w:val="0"/>
        <w:spacing w:line="48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二、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神學、歷史課程</w:t>
      </w:r>
    </w:p>
    <w:p w14:paraId="4660F3DF" w14:textId="77777777" w:rsidR="00700765" w:rsidRPr="00444C20" w:rsidRDefault="003C13BD" w:rsidP="000B195D">
      <w:pPr>
        <w:autoSpaceDE w:val="0"/>
        <w:autoSpaceDN w:val="0"/>
        <w:spacing w:line="48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8"/>
          <w:sz w:val="28"/>
          <w:szCs w:val="28"/>
          <w:lang w:eastAsia="zh-TW"/>
        </w:rPr>
        <w:t>(</w:t>
      </w:r>
      <w:proofErr w:type="gramStart"/>
      <w:r w:rsidRPr="00444C20">
        <w:rPr>
          <w:rFonts w:ascii="微軟正黑體" w:eastAsia="微軟正黑體" w:hAnsi="微軟正黑體" w:cs="SimSun"/>
          <w:color w:val="000000"/>
          <w:spacing w:val="-8"/>
          <w:sz w:val="28"/>
          <w:szCs w:val="28"/>
          <w:lang w:eastAsia="zh-TW"/>
        </w:rPr>
        <w:t>一</w:t>
      </w:r>
      <w:proofErr w:type="gramEnd"/>
      <w:r w:rsidRPr="00444C20">
        <w:rPr>
          <w:rFonts w:ascii="微軟正黑體" w:eastAsia="微軟正黑體" w:hAnsi="微軟正黑體" w:cs="SimSun"/>
          <w:color w:val="000000"/>
          <w:spacing w:val="-8"/>
          <w:sz w:val="28"/>
          <w:szCs w:val="28"/>
          <w:lang w:eastAsia="zh-TW"/>
        </w:rPr>
        <w:t>)學分：至少修滿</w:t>
      </w:r>
      <w:r w:rsidRPr="00444C20">
        <w:rPr>
          <w:rFonts w:ascii="微軟正黑體" w:eastAsia="微軟正黑體" w:hAnsi="微軟正黑體" w:cs="SimSun"/>
          <w:spacing w:val="-4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4"/>
          <w:sz w:val="28"/>
          <w:szCs w:val="28"/>
          <w:lang w:eastAsia="zh-TW"/>
        </w:rPr>
        <w:t>10</w:t>
      </w:r>
      <w:r w:rsidRPr="00444C20">
        <w:rPr>
          <w:rFonts w:ascii="微軟正黑體" w:eastAsia="微軟正黑體" w:hAnsi="微軟正黑體" w:cs="SimSun"/>
          <w:spacing w:val="-6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8"/>
          <w:sz w:val="28"/>
          <w:szCs w:val="28"/>
          <w:lang w:eastAsia="zh-TW"/>
        </w:rPr>
        <w:t>學分。</w:t>
      </w:r>
    </w:p>
    <w:p w14:paraId="10788230" w14:textId="77777777" w:rsidR="00700765" w:rsidRPr="00444C20" w:rsidRDefault="003C13BD" w:rsidP="000B195D">
      <w:pPr>
        <w:autoSpaceDE w:val="0"/>
        <w:autoSpaceDN w:val="0"/>
        <w:spacing w:line="48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1"/>
          <w:sz w:val="28"/>
          <w:szCs w:val="28"/>
          <w:lang w:eastAsia="zh-TW"/>
        </w:rPr>
        <w:t>(二)課程範圍：教義學(系統神學)、教會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歷史、思想及倫理科目(如基督教世</w:t>
      </w: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界觀、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倫理學等)</w:t>
      </w:r>
    </w:p>
    <w:p w14:paraId="7A272C8C" w14:textId="40125F9D" w:rsidR="00700765" w:rsidRDefault="00700765" w:rsidP="000B195D">
      <w:pPr>
        <w:spacing w:line="480" w:lineRule="exact"/>
        <w:rPr>
          <w:rFonts w:ascii="微軟正黑體" w:eastAsia="微軟正黑體" w:hAnsi="微軟正黑體"/>
          <w:lang w:eastAsia="zh-TW"/>
        </w:rPr>
      </w:pPr>
    </w:p>
    <w:p w14:paraId="0B539B32" w14:textId="21759519" w:rsidR="000B195D" w:rsidRDefault="000B195D" w:rsidP="000B195D">
      <w:pPr>
        <w:spacing w:line="480" w:lineRule="exact"/>
        <w:rPr>
          <w:rFonts w:ascii="微軟正黑體" w:eastAsia="微軟正黑體" w:hAnsi="微軟正黑體"/>
          <w:lang w:eastAsia="zh-TW"/>
        </w:rPr>
      </w:pPr>
    </w:p>
    <w:p w14:paraId="36E5A1F2" w14:textId="22828DCB" w:rsidR="000B195D" w:rsidRDefault="000B195D" w:rsidP="000B195D">
      <w:pPr>
        <w:spacing w:line="480" w:lineRule="exact"/>
        <w:rPr>
          <w:rFonts w:ascii="微軟正黑體" w:eastAsia="微軟正黑體" w:hAnsi="微軟正黑體"/>
          <w:lang w:eastAsia="zh-TW"/>
        </w:rPr>
      </w:pPr>
    </w:p>
    <w:p w14:paraId="0586662A" w14:textId="1009FC54" w:rsidR="000B195D" w:rsidRDefault="000B195D" w:rsidP="000B195D">
      <w:pPr>
        <w:spacing w:line="480" w:lineRule="exact"/>
        <w:rPr>
          <w:rFonts w:ascii="微軟正黑體" w:eastAsia="微軟正黑體" w:hAnsi="微軟正黑體"/>
          <w:lang w:eastAsia="zh-TW"/>
        </w:rPr>
      </w:pPr>
    </w:p>
    <w:p w14:paraId="6A21D64A" w14:textId="2F26C26E" w:rsidR="000B195D" w:rsidRDefault="000B195D" w:rsidP="000B195D">
      <w:pPr>
        <w:spacing w:line="480" w:lineRule="exact"/>
        <w:rPr>
          <w:rFonts w:ascii="微軟正黑體" w:eastAsia="微軟正黑體" w:hAnsi="微軟正黑體"/>
          <w:lang w:eastAsia="zh-TW"/>
        </w:rPr>
      </w:pPr>
    </w:p>
    <w:p w14:paraId="7CFDBEDD" w14:textId="77777777" w:rsidR="000B195D" w:rsidRPr="002D0C83" w:rsidRDefault="000B195D" w:rsidP="000B195D">
      <w:pPr>
        <w:spacing w:line="480" w:lineRule="exact"/>
        <w:rPr>
          <w:rFonts w:ascii="微軟正黑體" w:eastAsia="微軟正黑體" w:hAnsi="微軟正黑體" w:hint="eastAsia"/>
          <w:lang w:eastAsia="zh-TW"/>
        </w:rPr>
      </w:pPr>
    </w:p>
    <w:p w14:paraId="4BE4F124" w14:textId="77777777" w:rsidR="00700765" w:rsidRDefault="003C13BD" w:rsidP="000B195D">
      <w:pPr>
        <w:autoSpaceDE w:val="0"/>
        <w:autoSpaceDN w:val="0"/>
        <w:spacing w:line="480" w:lineRule="exact"/>
        <w:rPr>
          <w:rFonts w:ascii="微軟正黑體" w:eastAsia="微軟正黑體" w:hAnsi="微軟正黑體" w:cs="SimSun"/>
          <w:color w:val="000000"/>
          <w:lang w:eastAsia="zh-TW"/>
        </w:rPr>
      </w:pPr>
      <w:r w:rsidRPr="002D0C83">
        <w:rPr>
          <w:rFonts w:ascii="微軟正黑體" w:eastAsia="微軟正黑體" w:hAnsi="微軟正黑體" w:cs="SimSun"/>
          <w:color w:val="000000"/>
          <w:spacing w:val="-1"/>
          <w:lang w:eastAsia="zh-TW"/>
        </w:rPr>
        <w:lastRenderedPageBreak/>
        <w:t>三、</w:t>
      </w:r>
      <w:proofErr w:type="gramStart"/>
      <w:r w:rsidRPr="002D0C83">
        <w:rPr>
          <w:rFonts w:ascii="微軟正黑體" w:eastAsia="微軟正黑體" w:hAnsi="微軟正黑體" w:cs="SimSun"/>
          <w:color w:val="000000"/>
          <w:lang w:eastAsia="zh-TW"/>
        </w:rPr>
        <w:t>教牧實踐</w:t>
      </w:r>
      <w:proofErr w:type="gramEnd"/>
      <w:r w:rsidRPr="002D0C83">
        <w:rPr>
          <w:rFonts w:ascii="微軟正黑體" w:eastAsia="微軟正黑體" w:hAnsi="微軟正黑體" w:cs="SimSun"/>
          <w:color w:val="000000"/>
          <w:lang w:eastAsia="zh-TW"/>
        </w:rPr>
        <w:t>課程</w:t>
      </w:r>
    </w:p>
    <w:p w14:paraId="2903DCB4" w14:textId="77777777" w:rsidR="002D0C83" w:rsidRPr="002D0C83" w:rsidRDefault="002D0C83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lang w:eastAsia="zh-TW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722"/>
        <w:gridCol w:w="1940"/>
      </w:tblGrid>
      <w:tr w:rsidR="00700765" w:rsidRPr="002D0C83" w14:paraId="6B15C935" w14:textId="77777777" w:rsidTr="002D0C83">
        <w:trPr>
          <w:trHeight w:hRule="exact" w:val="418"/>
        </w:trPr>
        <w:tc>
          <w:tcPr>
            <w:tcW w:w="2410" w:type="dxa"/>
            <w:shd w:val="clear" w:color="auto" w:fill="D8D8D8"/>
          </w:tcPr>
          <w:p w14:paraId="1436AB14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</w:rPr>
            </w:pPr>
            <w:proofErr w:type="spellStart"/>
            <w:r w:rsidRPr="002D0C83">
              <w:rPr>
                <w:rFonts w:ascii="微軟正黑體" w:eastAsia="微軟正黑體" w:hAnsi="微軟正黑體" w:cs="SimSun"/>
                <w:color w:val="000000"/>
                <w:spacing w:val="-18"/>
              </w:rPr>
              <w:t>類別</w:t>
            </w:r>
            <w:proofErr w:type="spellEnd"/>
          </w:p>
        </w:tc>
        <w:tc>
          <w:tcPr>
            <w:tcW w:w="4722" w:type="dxa"/>
            <w:shd w:val="clear" w:color="auto" w:fill="D8D8D8"/>
          </w:tcPr>
          <w:p w14:paraId="104DCEE6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</w:rPr>
            </w:pPr>
            <w:proofErr w:type="spellStart"/>
            <w:r w:rsidRPr="002D0C83">
              <w:rPr>
                <w:rFonts w:ascii="微軟正黑體" w:eastAsia="微軟正黑體" w:hAnsi="微軟正黑體" w:cs="SimSun"/>
                <w:color w:val="000000"/>
                <w:spacing w:val="-5"/>
              </w:rPr>
              <w:t>課名</w:t>
            </w:r>
            <w:proofErr w:type="spellEnd"/>
          </w:p>
        </w:tc>
        <w:tc>
          <w:tcPr>
            <w:tcW w:w="1940" w:type="dxa"/>
            <w:shd w:val="clear" w:color="auto" w:fill="D8D8D8"/>
          </w:tcPr>
          <w:p w14:paraId="1406FC9D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</w:rPr>
            </w:pPr>
            <w:proofErr w:type="spellStart"/>
            <w:r w:rsidRPr="002D0C83">
              <w:rPr>
                <w:rFonts w:ascii="微軟正黑體" w:eastAsia="微軟正黑體" w:hAnsi="微軟正黑體" w:cs="SimSun"/>
                <w:color w:val="000000"/>
              </w:rPr>
              <w:t>學分數</w:t>
            </w:r>
            <w:proofErr w:type="spellEnd"/>
          </w:p>
        </w:tc>
      </w:tr>
      <w:tr w:rsidR="00700765" w:rsidRPr="002D0C83" w14:paraId="367CBA33" w14:textId="77777777" w:rsidTr="002D0C83">
        <w:trPr>
          <w:trHeight w:hRule="exact" w:val="1268"/>
        </w:trPr>
        <w:tc>
          <w:tcPr>
            <w:tcW w:w="2410" w:type="dxa"/>
          </w:tcPr>
          <w:p w14:paraId="3DD4DC9B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5"/>
              </w:rPr>
              <w:t>A</w:t>
            </w:r>
            <w:r w:rsidRPr="002D0C83">
              <w:rPr>
                <w:rFonts w:ascii="微軟正黑體" w:eastAsia="微軟正黑體" w:hAnsi="微軟正黑體" w:cs="SimSun"/>
                <w:spacing w:val="-59"/>
              </w:rPr>
              <w:t xml:space="preserve"> </w:t>
            </w:r>
            <w:proofErr w:type="spellStart"/>
            <w:r w:rsidRPr="002D0C83">
              <w:rPr>
                <w:rFonts w:ascii="微軟正黑體" w:eastAsia="微軟正黑體" w:hAnsi="微軟正黑體" w:cs="SimSun"/>
                <w:color w:val="000000"/>
                <w:spacing w:val="-11"/>
              </w:rPr>
              <w:t>牧養性</w:t>
            </w:r>
            <w:proofErr w:type="spellEnd"/>
          </w:p>
        </w:tc>
        <w:tc>
          <w:tcPr>
            <w:tcW w:w="4722" w:type="dxa"/>
          </w:tcPr>
          <w:p w14:paraId="2A2004F2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  <w:lang w:eastAsia="zh-TW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1.講道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基本原理</w:t>
            </w:r>
          </w:p>
          <w:p w14:paraId="296A7B34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  <w:lang w:eastAsia="zh-TW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2.帶領團契聚會與教導(</w:t>
            </w:r>
            <w:r w:rsidRPr="002D0C83">
              <w:rPr>
                <w:rFonts w:ascii="微軟正黑體" w:eastAsia="微軟正黑體" w:hAnsi="微軟正黑體" w:cs="SimSun"/>
                <w:color w:val="000000"/>
                <w:lang w:eastAsia="zh-TW"/>
              </w:rPr>
              <w:t>成人)主日學</w:t>
            </w:r>
          </w:p>
          <w:p w14:paraId="750531B6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  <w:lang w:eastAsia="zh-TW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3.帶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領小組與查經</w:t>
            </w:r>
          </w:p>
          <w:p w14:paraId="6350F951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  <w:lang w:eastAsia="zh-TW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4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.個人工作與門徒帶領</w:t>
            </w:r>
          </w:p>
        </w:tc>
        <w:tc>
          <w:tcPr>
            <w:tcW w:w="1940" w:type="dxa"/>
          </w:tcPr>
          <w:p w14:paraId="34798F57" w14:textId="77777777" w:rsidR="00700765" w:rsidRPr="002D0C83" w:rsidRDefault="003C13BD" w:rsidP="00444C20">
            <w:pPr>
              <w:spacing w:line="440" w:lineRule="exact"/>
              <w:ind w:right="283"/>
              <w:rPr>
                <w:rFonts w:ascii="微軟正黑體" w:eastAsia="微軟正黑體" w:hAnsi="微軟正黑體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4"/>
              </w:rPr>
              <w:t>1~2</w:t>
            </w:r>
            <w:r w:rsidRPr="002D0C83">
              <w:rPr>
                <w:rFonts w:ascii="微軟正黑體" w:eastAsia="微軟正黑體" w:hAnsi="微軟正黑體" w:cs="SimSun"/>
              </w:rPr>
              <w:t xml:space="preserve"> 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4"/>
              </w:rPr>
              <w:t>1~2</w:t>
            </w:r>
            <w:r w:rsidRPr="002D0C83">
              <w:rPr>
                <w:rFonts w:ascii="微軟正黑體" w:eastAsia="微軟正黑體" w:hAnsi="微軟正黑體" w:cs="SimSun"/>
              </w:rPr>
              <w:t xml:space="preserve"> 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4"/>
              </w:rPr>
              <w:t>1~2</w:t>
            </w:r>
            <w:r w:rsidRPr="002D0C83">
              <w:rPr>
                <w:rFonts w:ascii="微軟正黑體" w:eastAsia="微軟正黑體" w:hAnsi="微軟正黑體" w:cs="SimSun"/>
              </w:rPr>
              <w:t xml:space="preserve"> 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</w:rPr>
              <w:t>1~2</w:t>
            </w:r>
          </w:p>
        </w:tc>
      </w:tr>
      <w:tr w:rsidR="00700765" w:rsidRPr="002D0C83" w14:paraId="6BEB9F25" w14:textId="77777777" w:rsidTr="002D0C83">
        <w:trPr>
          <w:trHeight w:hRule="exact" w:val="945"/>
        </w:trPr>
        <w:tc>
          <w:tcPr>
            <w:tcW w:w="2410" w:type="dxa"/>
          </w:tcPr>
          <w:p w14:paraId="69FFF5D7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3"/>
              </w:rPr>
              <w:t>B</w:t>
            </w:r>
            <w:r w:rsidRPr="002D0C83">
              <w:rPr>
                <w:rFonts w:ascii="微軟正黑體" w:eastAsia="微軟正黑體" w:hAnsi="微軟正黑體" w:cs="SimSun"/>
                <w:spacing w:val="-58"/>
              </w:rPr>
              <w:t xml:space="preserve"> </w:t>
            </w:r>
            <w:proofErr w:type="spellStart"/>
            <w:r w:rsidRPr="002D0C83">
              <w:rPr>
                <w:rFonts w:ascii="微軟正黑體" w:eastAsia="微軟正黑體" w:hAnsi="微軟正黑體" w:cs="SimSun"/>
                <w:color w:val="000000"/>
                <w:spacing w:val="-6"/>
              </w:rPr>
              <w:t>領導與管理性</w:t>
            </w:r>
            <w:proofErr w:type="spellEnd"/>
          </w:p>
        </w:tc>
        <w:tc>
          <w:tcPr>
            <w:tcW w:w="4722" w:type="dxa"/>
          </w:tcPr>
          <w:p w14:paraId="1B87259B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  <w:lang w:eastAsia="zh-TW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1.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教會的行政與管理</w:t>
            </w:r>
          </w:p>
          <w:p w14:paraId="2ABA5F63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  <w:lang w:eastAsia="zh-TW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2.教會的領</w:t>
            </w:r>
            <w:r w:rsidRPr="002D0C83">
              <w:rPr>
                <w:rFonts w:ascii="微軟正黑體" w:eastAsia="微軟正黑體" w:hAnsi="微軟正黑體" w:cs="SimSun"/>
                <w:color w:val="000000"/>
                <w:lang w:eastAsia="zh-TW"/>
              </w:rPr>
              <w:t>導與事奉觀念</w:t>
            </w:r>
          </w:p>
          <w:p w14:paraId="4AEA15A8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  <w:lang w:eastAsia="zh-TW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3.認識教會的典章、制度</w:t>
            </w:r>
            <w:r w:rsidRPr="002D0C83">
              <w:rPr>
                <w:rFonts w:ascii="微軟正黑體" w:eastAsia="微軟正黑體" w:hAnsi="微軟正黑體" w:cs="SimSun"/>
                <w:color w:val="000000"/>
                <w:lang w:eastAsia="zh-TW"/>
              </w:rPr>
              <w:t>、倫理與異</w:t>
            </w:r>
            <w:proofErr w:type="gramStart"/>
            <w:r w:rsidRPr="002D0C83">
              <w:rPr>
                <w:rFonts w:ascii="微軟正黑體" w:eastAsia="微軟正黑體" w:hAnsi="微軟正黑體" w:cs="SimSun"/>
                <w:color w:val="000000"/>
                <w:lang w:eastAsia="zh-TW"/>
              </w:rPr>
              <w:t>象</w:t>
            </w:r>
            <w:proofErr w:type="gramEnd"/>
          </w:p>
        </w:tc>
        <w:tc>
          <w:tcPr>
            <w:tcW w:w="1940" w:type="dxa"/>
          </w:tcPr>
          <w:p w14:paraId="114DACD2" w14:textId="77777777" w:rsidR="00700765" w:rsidRPr="002D0C83" w:rsidRDefault="003C13BD" w:rsidP="00444C20">
            <w:pPr>
              <w:spacing w:line="440" w:lineRule="exact"/>
              <w:ind w:right="283"/>
              <w:rPr>
                <w:rFonts w:ascii="微軟正黑體" w:eastAsia="微軟正黑體" w:hAnsi="微軟正黑體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4"/>
              </w:rPr>
              <w:t>1~2</w:t>
            </w:r>
            <w:r w:rsidRPr="002D0C83">
              <w:rPr>
                <w:rFonts w:ascii="微軟正黑體" w:eastAsia="微軟正黑體" w:hAnsi="微軟正黑體" w:cs="SimSun"/>
              </w:rPr>
              <w:t xml:space="preserve"> 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4"/>
              </w:rPr>
              <w:t>1~2</w:t>
            </w:r>
            <w:r w:rsidRPr="002D0C83">
              <w:rPr>
                <w:rFonts w:ascii="微軟正黑體" w:eastAsia="微軟正黑體" w:hAnsi="微軟正黑體" w:cs="SimSun"/>
              </w:rPr>
              <w:t xml:space="preserve"> 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</w:rPr>
              <w:t>1~2</w:t>
            </w:r>
          </w:p>
        </w:tc>
      </w:tr>
      <w:tr w:rsidR="00700765" w:rsidRPr="002D0C83" w14:paraId="46BA4C47" w14:textId="77777777" w:rsidTr="00444C20">
        <w:trPr>
          <w:trHeight w:hRule="exact" w:val="1558"/>
        </w:trPr>
        <w:tc>
          <w:tcPr>
            <w:tcW w:w="2410" w:type="dxa"/>
          </w:tcPr>
          <w:p w14:paraId="49454ABF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3"/>
              </w:rPr>
              <w:t>C</w:t>
            </w:r>
            <w:r w:rsidRPr="002D0C83">
              <w:rPr>
                <w:rFonts w:ascii="微軟正黑體" w:eastAsia="微軟正黑體" w:hAnsi="微軟正黑體" w:cs="SimSun"/>
                <w:spacing w:val="-59"/>
              </w:rPr>
              <w:t xml:space="preserve"> </w:t>
            </w:r>
            <w:proofErr w:type="spellStart"/>
            <w:r w:rsidRPr="002D0C83">
              <w:rPr>
                <w:rFonts w:ascii="微軟正黑體" w:eastAsia="微軟正黑體" w:hAnsi="微軟正黑體" w:cs="SimSun"/>
                <w:color w:val="000000"/>
                <w:spacing w:val="-7"/>
              </w:rPr>
              <w:t>靈命與生活</w:t>
            </w:r>
            <w:proofErr w:type="spellEnd"/>
          </w:p>
        </w:tc>
        <w:tc>
          <w:tcPr>
            <w:tcW w:w="4722" w:type="dxa"/>
          </w:tcPr>
          <w:p w14:paraId="0251686B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  <w:lang w:eastAsia="zh-TW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1.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基督化家庭與輔導</w:t>
            </w:r>
          </w:p>
          <w:p w14:paraId="081F7AFC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  <w:lang w:eastAsia="zh-TW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2.</w:t>
            </w:r>
            <w:proofErr w:type="gramStart"/>
            <w:r w:rsidRPr="002D0C83">
              <w:rPr>
                <w:rFonts w:ascii="微軟正黑體" w:eastAsia="微軟正黑體" w:hAnsi="微軟正黑體" w:cs="SimSun"/>
                <w:color w:val="000000"/>
                <w:spacing w:val="-2"/>
                <w:lang w:eastAsia="zh-TW"/>
              </w:rPr>
              <w:t>教牧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輔導</w:t>
            </w:r>
            <w:proofErr w:type="gramEnd"/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基礎</w:t>
            </w:r>
          </w:p>
          <w:p w14:paraId="3ABDCC2C" w14:textId="77777777" w:rsidR="00700765" w:rsidRPr="002D0C83" w:rsidRDefault="003C13BD" w:rsidP="00444C20">
            <w:pPr>
              <w:autoSpaceDE w:val="0"/>
              <w:autoSpaceDN w:val="0"/>
              <w:spacing w:line="440" w:lineRule="exact"/>
              <w:rPr>
                <w:rFonts w:ascii="微軟正黑體" w:eastAsia="微軟正黑體" w:hAnsi="微軟正黑體"/>
                <w:lang w:eastAsia="zh-TW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3.</w:t>
            </w:r>
            <w:proofErr w:type="gramStart"/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靈命與</w:t>
            </w:r>
            <w:proofErr w:type="gramEnd"/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  <w:lang w:eastAsia="zh-TW"/>
              </w:rPr>
              <w:t>事奉入門(或基</w:t>
            </w:r>
            <w:r w:rsidRPr="002D0C83">
              <w:rPr>
                <w:rFonts w:ascii="微軟正黑體" w:eastAsia="微軟正黑體" w:hAnsi="微軟正黑體" w:cs="SimSun"/>
                <w:color w:val="000000"/>
                <w:lang w:eastAsia="zh-TW"/>
              </w:rPr>
              <w:t>礎讀經與禱告)</w:t>
            </w:r>
          </w:p>
        </w:tc>
        <w:tc>
          <w:tcPr>
            <w:tcW w:w="1940" w:type="dxa"/>
          </w:tcPr>
          <w:p w14:paraId="1E4E8E6A" w14:textId="77777777" w:rsidR="00700765" w:rsidRPr="002D0C83" w:rsidRDefault="003C13BD" w:rsidP="00444C20">
            <w:pPr>
              <w:spacing w:line="440" w:lineRule="exact"/>
              <w:ind w:right="283"/>
              <w:rPr>
                <w:rFonts w:ascii="微軟正黑體" w:eastAsia="微軟正黑體" w:hAnsi="微軟正黑體"/>
              </w:rPr>
            </w:pPr>
            <w:r w:rsidRPr="002D0C83">
              <w:rPr>
                <w:rFonts w:ascii="微軟正黑體" w:eastAsia="微軟正黑體" w:hAnsi="微軟正黑體" w:cs="SimSun"/>
                <w:color w:val="000000"/>
                <w:spacing w:val="-4"/>
              </w:rPr>
              <w:t>1~2</w:t>
            </w:r>
            <w:r w:rsidRPr="002D0C83">
              <w:rPr>
                <w:rFonts w:ascii="微軟正黑體" w:eastAsia="微軟正黑體" w:hAnsi="微軟正黑體" w:cs="SimSun"/>
              </w:rPr>
              <w:t xml:space="preserve"> 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4"/>
              </w:rPr>
              <w:t>1~2</w:t>
            </w:r>
            <w:r w:rsidRPr="002D0C83">
              <w:rPr>
                <w:rFonts w:ascii="微軟正黑體" w:eastAsia="微軟正黑體" w:hAnsi="微軟正黑體" w:cs="SimSun"/>
              </w:rPr>
              <w:t xml:space="preserve"> </w:t>
            </w:r>
            <w:r w:rsidRPr="002D0C83">
              <w:rPr>
                <w:rFonts w:ascii="微軟正黑體" w:eastAsia="微軟正黑體" w:hAnsi="微軟正黑體" w:cs="SimSun"/>
                <w:color w:val="000000"/>
                <w:spacing w:val="-1"/>
              </w:rPr>
              <w:t>1~2</w:t>
            </w:r>
          </w:p>
        </w:tc>
      </w:tr>
    </w:tbl>
    <w:p w14:paraId="740D1C7A" w14:textId="77777777" w:rsidR="002D0C83" w:rsidRPr="002D0C83" w:rsidRDefault="002D0C83" w:rsidP="002D0C83">
      <w:pPr>
        <w:spacing w:line="400" w:lineRule="exact"/>
        <w:rPr>
          <w:rFonts w:ascii="微軟正黑體" w:eastAsia="微軟正黑體" w:hAnsi="微軟正黑體"/>
          <w:lang w:eastAsia="zh-TW"/>
        </w:rPr>
      </w:pPr>
    </w:p>
    <w:p w14:paraId="360A689C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說明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：1.以上各項課程皆加上實習與實作應用的時間</w:t>
      </w:r>
    </w:p>
    <w:p w14:paraId="485BFEEA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2.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期中、</w:t>
      </w:r>
      <w:proofErr w:type="gramStart"/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末應交心</w:t>
      </w:r>
      <w:proofErr w:type="gramEnd"/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得報告及應用報告，將理論與實際結合</w:t>
      </w:r>
    </w:p>
    <w:p w14:paraId="0C4F3379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0"/>
          <w:sz w:val="28"/>
          <w:szCs w:val="28"/>
          <w:lang w:eastAsia="zh-TW"/>
        </w:rPr>
        <w:t>3.學分數每門課可以是</w:t>
      </w:r>
      <w:r w:rsidRPr="00444C20">
        <w:rPr>
          <w:rFonts w:ascii="微軟正黑體" w:eastAsia="微軟正黑體" w:hAnsi="微軟正黑體" w:cs="SimSun"/>
          <w:spacing w:val="-5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5"/>
          <w:sz w:val="28"/>
          <w:szCs w:val="28"/>
          <w:lang w:eastAsia="zh-TW"/>
        </w:rPr>
        <w:t>1</w:t>
      </w:r>
      <w:r w:rsidRPr="00444C20">
        <w:rPr>
          <w:rFonts w:ascii="微軟正黑體" w:eastAsia="微軟正黑體" w:hAnsi="微軟正黑體" w:cs="SimSun"/>
          <w:spacing w:val="-5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11"/>
          <w:sz w:val="28"/>
          <w:szCs w:val="28"/>
          <w:lang w:eastAsia="zh-TW"/>
        </w:rPr>
        <w:t>或</w:t>
      </w:r>
      <w:r w:rsidRPr="00444C20">
        <w:rPr>
          <w:rFonts w:ascii="微軟正黑體" w:eastAsia="微軟正黑體" w:hAnsi="微軟正黑體" w:cs="SimSun"/>
          <w:spacing w:val="-6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6"/>
          <w:sz w:val="28"/>
          <w:szCs w:val="28"/>
          <w:lang w:eastAsia="zh-TW"/>
        </w:rPr>
        <w:t>2</w:t>
      </w:r>
      <w:r w:rsidRPr="00444C20">
        <w:rPr>
          <w:rFonts w:ascii="微軟正黑體" w:eastAsia="微軟正黑體" w:hAnsi="微軟正黑體" w:cs="SimSun"/>
          <w:spacing w:val="-6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11"/>
          <w:sz w:val="28"/>
          <w:szCs w:val="28"/>
          <w:lang w:eastAsia="zh-TW"/>
        </w:rPr>
        <w:t>學分，視需要訂定</w:t>
      </w:r>
    </w:p>
    <w:p w14:paraId="557661FA" w14:textId="77777777" w:rsidR="00700765" w:rsidRPr="00444C20" w:rsidRDefault="003C13BD" w:rsidP="002D0C83">
      <w:pPr>
        <w:autoSpaceDE w:val="0"/>
        <w:autoSpaceDN w:val="0"/>
        <w:spacing w:line="400" w:lineRule="exact"/>
        <w:ind w:right="1519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7"/>
          <w:sz w:val="28"/>
          <w:szCs w:val="28"/>
          <w:lang w:eastAsia="zh-TW"/>
        </w:rPr>
        <w:t>4.上課時間，每學分應有</w:t>
      </w:r>
      <w:r w:rsidRPr="00444C20">
        <w:rPr>
          <w:rFonts w:ascii="微軟正黑體" w:eastAsia="微軟正黑體" w:hAnsi="微軟正黑體" w:cs="SimSun"/>
          <w:spacing w:val="-2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3"/>
          <w:sz w:val="28"/>
          <w:szCs w:val="28"/>
          <w:lang w:eastAsia="zh-TW"/>
        </w:rPr>
        <w:t>15</w:t>
      </w:r>
      <w:r w:rsidRPr="00444C20">
        <w:rPr>
          <w:rFonts w:ascii="微軟正黑體" w:eastAsia="微軟正黑體" w:hAnsi="微軟正黑體" w:cs="SimSun"/>
          <w:spacing w:val="-3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8"/>
          <w:sz w:val="28"/>
          <w:szCs w:val="28"/>
          <w:lang w:eastAsia="zh-TW"/>
        </w:rPr>
        <w:t>小時的上課，另外應用</w:t>
      </w:r>
      <w:r w:rsidRPr="00444C20">
        <w:rPr>
          <w:rFonts w:ascii="微軟正黑體" w:eastAsia="微軟正黑體" w:hAnsi="微軟正黑體" w:cs="SimSun"/>
          <w:spacing w:val="-3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3"/>
          <w:sz w:val="28"/>
          <w:szCs w:val="28"/>
          <w:lang w:eastAsia="zh-TW"/>
        </w:rPr>
        <w:t>5~10</w:t>
      </w:r>
      <w:r w:rsidRPr="00444C20">
        <w:rPr>
          <w:rFonts w:ascii="微軟正黑體" w:eastAsia="微軟正黑體" w:hAnsi="微軟正黑體" w:cs="SimSun"/>
          <w:spacing w:val="-4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8"/>
          <w:sz w:val="28"/>
          <w:szCs w:val="28"/>
          <w:lang w:eastAsia="zh-TW"/>
        </w:rPr>
        <w:t>小時的實習時間</w:t>
      </w:r>
      <w:r w:rsidRPr="00444C20">
        <w:rPr>
          <w:rFonts w:ascii="微軟正黑體" w:eastAsia="微軟正黑體" w:hAnsi="微軟正黑體" w:cs="SimSun"/>
          <w:color w:val="000000"/>
          <w:spacing w:val="-7"/>
          <w:sz w:val="28"/>
          <w:szCs w:val="28"/>
          <w:lang w:eastAsia="zh-TW"/>
        </w:rPr>
        <w:t>及</w:t>
      </w:r>
      <w:r w:rsidRPr="00444C20">
        <w:rPr>
          <w:rFonts w:ascii="微軟正黑體" w:eastAsia="微軟正黑體" w:hAnsi="微軟正黑體" w:cs="SimSun"/>
          <w:spacing w:val="-5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4"/>
          <w:sz w:val="28"/>
          <w:szCs w:val="28"/>
          <w:lang w:eastAsia="zh-TW"/>
        </w:rPr>
        <w:t>15~30</w:t>
      </w:r>
      <w:r w:rsidRPr="00444C20">
        <w:rPr>
          <w:rFonts w:ascii="微軟正黑體" w:eastAsia="微軟正黑體" w:hAnsi="微軟正黑體" w:cs="SimSun"/>
          <w:spacing w:val="-6"/>
          <w:sz w:val="28"/>
          <w:szCs w:val="28"/>
          <w:lang w:eastAsia="zh-TW"/>
        </w:rPr>
        <w:t xml:space="preserve"> </w:t>
      </w:r>
      <w:r w:rsidRPr="00444C20">
        <w:rPr>
          <w:rFonts w:ascii="微軟正黑體" w:eastAsia="微軟正黑體" w:hAnsi="微軟正黑體" w:cs="SimSun"/>
          <w:color w:val="000000"/>
          <w:spacing w:val="-7"/>
          <w:sz w:val="28"/>
          <w:szCs w:val="28"/>
          <w:lang w:eastAsia="zh-TW"/>
        </w:rPr>
        <w:t>小時的閱讀及撰寫報告時間</w:t>
      </w:r>
    </w:p>
    <w:p w14:paraId="3999966D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5.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本課程可用課堂上課或小班制一對一方式行之</w:t>
      </w:r>
    </w:p>
    <w:p w14:paraId="542CAEEF" w14:textId="77777777" w:rsidR="00700765" w:rsidRPr="00444C20" w:rsidRDefault="00700765" w:rsidP="002D0C83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513FF0C6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貳、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師資</w:t>
      </w:r>
    </w:p>
    <w:p w14:paraId="1D04AFA1" w14:textId="77777777" w:rsidR="00700765" w:rsidRPr="00444C20" w:rsidRDefault="00700765" w:rsidP="002D0C83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57D262D8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3"/>
          <w:sz w:val="28"/>
          <w:szCs w:val="28"/>
          <w:lang w:eastAsia="zh-TW"/>
        </w:rPr>
        <w:t>本會認可的神學院正式師資(亦即神學院所開課程</w:t>
      </w:r>
      <w:r w:rsidRPr="00444C20">
        <w:rPr>
          <w:rFonts w:ascii="微軟正黑體" w:eastAsia="微軟正黑體" w:hAnsi="微軟正黑體" w:cs="SimSun"/>
          <w:color w:val="000000"/>
          <w:spacing w:val="-2"/>
          <w:sz w:val="28"/>
          <w:szCs w:val="28"/>
          <w:lang w:eastAsia="zh-TW"/>
        </w:rPr>
        <w:t>)、本會教師團隊、或經教師團隊</w:t>
      </w: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認可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之特定師資。</w:t>
      </w:r>
    </w:p>
    <w:p w14:paraId="3D26CA84" w14:textId="77777777" w:rsidR="00700765" w:rsidRPr="00444C20" w:rsidRDefault="00700765" w:rsidP="002D0C83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1433FFD3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參、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傳道學分認可程序</w:t>
      </w:r>
    </w:p>
    <w:p w14:paraId="29E9FB46" w14:textId="77777777" w:rsidR="00700765" w:rsidRPr="00444C20" w:rsidRDefault="00700765" w:rsidP="002D0C83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10597A0F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(</w:t>
      </w:r>
      <w:proofErr w:type="gramStart"/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一</w:t>
      </w:r>
      <w:proofErr w:type="gramEnd"/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)實習傳道</w:t>
      </w:r>
      <w:proofErr w:type="gramStart"/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修畢本會</w:t>
      </w:r>
      <w:proofErr w:type="gramEnd"/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認可之課程。</w:t>
      </w:r>
    </w:p>
    <w:p w14:paraId="53AC4BD1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pacing w:val="-6"/>
          <w:sz w:val="28"/>
          <w:szCs w:val="28"/>
          <w:lang w:eastAsia="zh-TW"/>
        </w:rPr>
        <w:t>(二)將所修成績</w:t>
      </w:r>
      <w:proofErr w:type="gramStart"/>
      <w:r w:rsidRPr="00444C20">
        <w:rPr>
          <w:rFonts w:ascii="微軟正黑體" w:eastAsia="微軟正黑體" w:hAnsi="微軟正黑體" w:cs="SimSun"/>
          <w:color w:val="000000"/>
          <w:spacing w:val="-6"/>
          <w:sz w:val="28"/>
          <w:szCs w:val="28"/>
          <w:lang w:eastAsia="zh-TW"/>
        </w:rPr>
        <w:t>逕</w:t>
      </w:r>
      <w:proofErr w:type="gramEnd"/>
      <w:r w:rsidRPr="00444C20">
        <w:rPr>
          <w:rFonts w:ascii="微軟正黑體" w:eastAsia="微軟正黑體" w:hAnsi="微軟正黑體" w:cs="SimSun"/>
          <w:color w:val="000000"/>
          <w:spacing w:val="-6"/>
          <w:sz w:val="28"/>
          <w:szCs w:val="28"/>
          <w:lang w:eastAsia="zh-TW"/>
        </w:rPr>
        <w:t>寄總會「神學教育中心」</w:t>
      </w:r>
      <w:r w:rsidRPr="00444C20">
        <w:rPr>
          <w:rFonts w:ascii="微軟正黑體" w:eastAsia="微軟正黑體" w:hAnsi="微軟正黑體" w:cs="SimSun"/>
          <w:color w:val="000000"/>
          <w:spacing w:val="-2"/>
          <w:sz w:val="28"/>
          <w:szCs w:val="28"/>
          <w:lang w:eastAsia="zh-TW"/>
        </w:rPr>
        <w:t>。</w:t>
      </w:r>
    </w:p>
    <w:p w14:paraId="13E57DE0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(三)由「神學教育中心」教授團核定學分後，將結果</w:t>
      </w: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送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交神學</w:t>
      </w: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委員會。</w:t>
      </w:r>
    </w:p>
    <w:p w14:paraId="661AB1E5" w14:textId="77777777" w:rsidR="00700765" w:rsidRPr="00444C20" w:rsidRDefault="00700765" w:rsidP="002D0C83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29278EE3" w14:textId="77777777" w:rsidR="00700765" w:rsidRPr="00444C20" w:rsidRDefault="003C13BD" w:rsidP="002D0C83">
      <w:pPr>
        <w:autoSpaceDE w:val="0"/>
        <w:autoSpaceDN w:val="0"/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肆、實</w:t>
      </w: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施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與修</w:t>
      </w: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改</w:t>
      </w:r>
    </w:p>
    <w:p w14:paraId="6DA15522" w14:textId="77777777" w:rsidR="00700765" w:rsidRPr="00444C20" w:rsidRDefault="00700765" w:rsidP="002D0C83">
      <w:pPr>
        <w:spacing w:line="400" w:lineRule="exact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363C61C0" w14:textId="2D901A60" w:rsidR="00700765" w:rsidRPr="002D0C83" w:rsidRDefault="003C13BD" w:rsidP="000B195D">
      <w:pPr>
        <w:autoSpaceDE w:val="0"/>
        <w:autoSpaceDN w:val="0"/>
        <w:spacing w:line="400" w:lineRule="exact"/>
        <w:rPr>
          <w:rFonts w:ascii="微軟正黑體" w:eastAsia="微軟正黑體" w:hAnsi="微軟正黑體"/>
          <w:lang w:eastAsia="zh-TW"/>
        </w:rPr>
      </w:pP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本核定標準由「神學教育中心」教授團訂定，修</w:t>
      </w:r>
      <w:r w:rsidRPr="00444C20">
        <w:rPr>
          <w:rFonts w:ascii="微軟正黑體" w:eastAsia="微軟正黑體" w:hAnsi="微軟正黑體" w:cs="SimSun"/>
          <w:color w:val="000000"/>
          <w:spacing w:val="-2"/>
          <w:sz w:val="28"/>
          <w:szCs w:val="28"/>
          <w:lang w:eastAsia="zh-TW"/>
        </w:rPr>
        <w:t>改</w:t>
      </w:r>
      <w:r w:rsidRPr="00444C20">
        <w:rPr>
          <w:rFonts w:ascii="微軟正黑體" w:eastAsia="微軟正黑體" w:hAnsi="微軟正黑體" w:cs="SimSun"/>
          <w:color w:val="000000"/>
          <w:spacing w:val="-1"/>
          <w:sz w:val="28"/>
          <w:szCs w:val="28"/>
          <w:lang w:eastAsia="zh-TW"/>
        </w:rPr>
        <w:t>時</w:t>
      </w:r>
      <w:r w:rsidRPr="00444C20">
        <w:rPr>
          <w:rFonts w:ascii="微軟正黑體" w:eastAsia="微軟正黑體" w:hAnsi="微軟正黑體" w:cs="SimSun"/>
          <w:color w:val="000000"/>
          <w:sz w:val="28"/>
          <w:szCs w:val="28"/>
          <w:lang w:eastAsia="zh-TW"/>
        </w:rPr>
        <w:t>亦同。</w:t>
      </w:r>
    </w:p>
    <w:sectPr w:rsidR="00700765" w:rsidRPr="002D0C83" w:rsidSect="002D0C83">
      <w:footerReference w:type="default" r:id="rId6"/>
      <w:type w:val="continuous"/>
      <w:pgSz w:w="11900" w:h="16840"/>
      <w:pgMar w:top="1134" w:right="1418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F51F9" w14:textId="77777777" w:rsidR="00412DF2" w:rsidRDefault="00412DF2" w:rsidP="00927AF0">
      <w:r>
        <w:separator/>
      </w:r>
    </w:p>
  </w:endnote>
  <w:endnote w:type="continuationSeparator" w:id="0">
    <w:p w14:paraId="2D0B252E" w14:textId="77777777" w:rsidR="00412DF2" w:rsidRDefault="00412DF2" w:rsidP="0092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528605"/>
      <w:docPartObj>
        <w:docPartGallery w:val="Page Numbers (Bottom of Page)"/>
        <w:docPartUnique/>
      </w:docPartObj>
    </w:sdtPr>
    <w:sdtEndPr/>
    <w:sdtContent>
      <w:p w14:paraId="28D3FEC5" w14:textId="4D369A43" w:rsidR="00444C20" w:rsidRDefault="00444C20">
        <w:pPr>
          <w:pStyle w:val="a5"/>
          <w:jc w:val="center"/>
        </w:pPr>
        <w:r>
          <w:t>6-45-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226A7C3E" w14:textId="77777777" w:rsidR="00927AF0" w:rsidRDefault="00927A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08987" w14:textId="77777777" w:rsidR="00412DF2" w:rsidRDefault="00412DF2" w:rsidP="00927AF0">
      <w:r>
        <w:separator/>
      </w:r>
    </w:p>
  </w:footnote>
  <w:footnote w:type="continuationSeparator" w:id="0">
    <w:p w14:paraId="79CFEE95" w14:textId="77777777" w:rsidR="00412DF2" w:rsidRDefault="00412DF2" w:rsidP="0092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765"/>
    <w:rsid w:val="000B195D"/>
    <w:rsid w:val="002D0C83"/>
    <w:rsid w:val="003C13BD"/>
    <w:rsid w:val="00412DF2"/>
    <w:rsid w:val="00444C20"/>
    <w:rsid w:val="005253FE"/>
    <w:rsid w:val="00700765"/>
    <w:rsid w:val="00927AF0"/>
    <w:rsid w:val="00A654F7"/>
    <w:rsid w:val="00C47F70"/>
    <w:rsid w:val="00E35DBB"/>
    <w:rsid w:val="00E560F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A2AA7"/>
  <w15:docId w15:val="{B7678CAB-F504-4017-A458-D9538CB6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A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</dc:creator>
  <cp:lastModifiedBy>振明 孫</cp:lastModifiedBy>
  <cp:revision>6</cp:revision>
  <dcterms:created xsi:type="dcterms:W3CDTF">2020-05-10T06:28:00Z</dcterms:created>
  <dcterms:modified xsi:type="dcterms:W3CDTF">2020-06-07T09:37:00Z</dcterms:modified>
</cp:coreProperties>
</file>